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2BFE" w14:textId="77777777" w:rsidR="00AF051B" w:rsidRPr="00AF051B" w:rsidRDefault="00AF051B" w:rsidP="00AF051B">
      <w:pPr>
        <w:adjustRightInd w:val="0"/>
        <w:snapToGrid w:val="0"/>
        <w:spacing w:after="0" w:line="240" w:lineRule="auto"/>
        <w:jc w:val="both"/>
        <w:rPr>
          <w:sz w:val="28"/>
          <w:szCs w:val="32"/>
        </w:rPr>
      </w:pPr>
      <w:r w:rsidRPr="00AF051B">
        <w:rPr>
          <w:b/>
          <w:bCs/>
          <w:sz w:val="28"/>
          <w:szCs w:val="32"/>
        </w:rPr>
        <w:t>"</w:t>
      </w:r>
      <w:r w:rsidRPr="00AF051B">
        <w:rPr>
          <w:rFonts w:hint="eastAsia"/>
          <w:b/>
          <w:bCs/>
          <w:sz w:val="28"/>
          <w:szCs w:val="32"/>
        </w:rPr>
        <w:t>树叶为什么会变成不同颜色</w:t>
      </w:r>
      <w:r w:rsidRPr="00AF051B">
        <w:rPr>
          <w:b/>
          <w:bCs/>
          <w:sz w:val="28"/>
          <w:szCs w:val="32"/>
        </w:rPr>
        <w:t>"</w:t>
      </w:r>
    </w:p>
    <w:p w14:paraId="788A7182" w14:textId="77777777" w:rsidR="00AF051B" w:rsidRPr="00AF051B" w:rsidRDefault="00AF051B" w:rsidP="00AF051B">
      <w:pPr>
        <w:adjustRightInd w:val="0"/>
        <w:snapToGrid w:val="0"/>
        <w:spacing w:after="0" w:line="240" w:lineRule="auto"/>
        <w:jc w:val="both"/>
        <w:rPr>
          <w:sz w:val="32"/>
          <w:szCs w:val="36"/>
        </w:rPr>
      </w:pPr>
      <w:r w:rsidRPr="00AF051B">
        <w:rPr>
          <w:rFonts w:hint="eastAsia"/>
          <w:sz w:val="32"/>
          <w:szCs w:val="36"/>
        </w:rPr>
        <w:t>秋天到了，教师提醒学生们开始观察树叶。 由于这是学生身边的现实问题，学生就 能够在生活经验的基础上提出自己真实的想法。在几周的自主观察记录之后，学生们意识到了包括温度变化、下雨、刮风等可能的影响因素。在这个专题的第一次讨论中，教师让每个学生都表达自己的观点，并把所有观点记录下来。 在教师的引导下，大家共同决定把“为什么树会落叶”作为他们下一步要探讨的问题。 接下来的几天里，学生去公园里观察树叶，拍照并记录。 有的学生还主动把收集的树叶进行分类，标上名称和类别，并带回教室和同学分享。教师表扬了这一行为，并告诉学生这样的认知努力对于整个班级更好地了解树叶方面的知识是有贡献的，这样，学生便逐渐培养起了协同的认知责任。 在后面的探究中，学生把问题带回家和父母讨论，在旅行中也不忘观察和收集树叶并带回班级讨论，体现无处不在的知识建构原则。 学生有关树叶的每一个观点，无论正确与否都被看作有价值的。 各种观点在班级内不断进行讨论，并 通过学生自己设计的观察和实验不断验证和提高。在教师的帮助下，学生能建立观点之间的联系，并综合 起来得出更全面的解释。在进行有关树叶变色的知识建构对话中，即便低年级学生也开始讨论一些高级的观点，引入一些如氧气、叶绿素等他们通过讨论难以 理解的概念，这时就需要适时引入权威资料，帮助他 们继续发展自己的观点。 同时，为了保证每个学生都能参与到知识对话中来，教师可以借助形成性评价工 具分析学生的参与情况和班级内的社区网络形成情况，发现遇到困难的学生。不仅如此，在参与了学生的知识建构后，教师也会发现自己对“树叶为什么会变成不同颜色”这个问题的认识有所提高，体现了对等的知识发展原则。</w:t>
      </w:r>
    </w:p>
    <w:p w14:paraId="1AE8CDDC" w14:textId="5BD1F26B" w:rsidR="00AF051B" w:rsidRPr="00AF051B" w:rsidRDefault="00AF051B" w:rsidP="00AF051B">
      <w:pPr>
        <w:adjustRightInd w:val="0"/>
        <w:snapToGrid w:val="0"/>
        <w:spacing w:after="0" w:line="240" w:lineRule="auto"/>
        <w:jc w:val="both"/>
        <w:rPr>
          <w:rFonts w:hint="eastAsia"/>
          <w:sz w:val="32"/>
          <w:szCs w:val="36"/>
        </w:rPr>
      </w:pPr>
      <w:r w:rsidRPr="00AF051B">
        <w:rPr>
          <w:sz w:val="32"/>
          <w:szCs w:val="36"/>
        </w:rPr>
        <w:t xml:space="preserve">                                 </w:t>
      </w:r>
      <w:r w:rsidRPr="00AF051B">
        <w:rPr>
          <w:rFonts w:hint="eastAsia"/>
          <w:sz w:val="32"/>
          <w:szCs w:val="36"/>
        </w:rPr>
        <w:t>摘录自：从浅层建构走向深层建构</w:t>
      </w:r>
      <w:proofErr w:type="gramStart"/>
      <w:r w:rsidRPr="00AF051B">
        <w:rPr>
          <w:rFonts w:hint="eastAsia"/>
          <w:sz w:val="32"/>
          <w:szCs w:val="36"/>
        </w:rPr>
        <w:t>—知识</w:t>
      </w:r>
      <w:proofErr w:type="gramEnd"/>
      <w:r w:rsidRPr="00AF051B">
        <w:rPr>
          <w:rFonts w:hint="eastAsia"/>
          <w:sz w:val="32"/>
          <w:szCs w:val="36"/>
        </w:rPr>
        <w:t>建构理论的发展及其在中国的应用分析（张义兵</w:t>
      </w:r>
      <w:r w:rsidRPr="00AF051B">
        <w:rPr>
          <w:sz w:val="32"/>
          <w:szCs w:val="36"/>
        </w:rPr>
        <w:t xml:space="preserve">, </w:t>
      </w:r>
      <w:proofErr w:type="gramStart"/>
      <w:r w:rsidRPr="00AF051B">
        <w:rPr>
          <w:rFonts w:hint="eastAsia"/>
          <w:sz w:val="32"/>
          <w:szCs w:val="36"/>
        </w:rPr>
        <w:t>陈伯栋</w:t>
      </w:r>
      <w:proofErr w:type="gramEnd"/>
      <w:r w:rsidRPr="00AF051B">
        <w:rPr>
          <w:sz w:val="32"/>
          <w:szCs w:val="36"/>
        </w:rPr>
        <w:t xml:space="preserve">, </w:t>
      </w:r>
      <w:proofErr w:type="spellStart"/>
      <w:r w:rsidRPr="00AF051B">
        <w:rPr>
          <w:sz w:val="32"/>
          <w:szCs w:val="36"/>
        </w:rPr>
        <w:t>MafleneScardamalia</w:t>
      </w:r>
      <w:proofErr w:type="spellEnd"/>
      <w:r w:rsidRPr="00AF051B">
        <w:rPr>
          <w:sz w:val="32"/>
          <w:szCs w:val="36"/>
        </w:rPr>
        <w:t xml:space="preserve">, &amp; Carl </w:t>
      </w:r>
      <w:proofErr w:type="spellStart"/>
      <w:r w:rsidRPr="00AF051B">
        <w:rPr>
          <w:sz w:val="32"/>
          <w:szCs w:val="36"/>
        </w:rPr>
        <w:t>Bereier</w:t>
      </w:r>
      <w:proofErr w:type="spellEnd"/>
      <w:r w:rsidRPr="00AF051B">
        <w:rPr>
          <w:rFonts w:hint="eastAsia"/>
          <w:sz w:val="32"/>
          <w:szCs w:val="36"/>
        </w:rPr>
        <w:t>，</w:t>
      </w:r>
      <w:r w:rsidRPr="00AF051B">
        <w:rPr>
          <w:sz w:val="32"/>
          <w:szCs w:val="36"/>
        </w:rPr>
        <w:t>2012).</w:t>
      </w:r>
    </w:p>
    <w:sectPr w:rsidR="00AF051B" w:rsidRPr="00AF051B" w:rsidSect="00C34A9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1B"/>
    <w:rsid w:val="00AF051B"/>
    <w:rsid w:val="00C3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75E1"/>
  <w15:chartTrackingRefBased/>
  <w15:docId w15:val="{2D0CCC16-C1AE-42C8-82D1-D5517A94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51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F051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F051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F051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F051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F051B"/>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F0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51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F051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F051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F051B"/>
    <w:rPr>
      <w:rFonts w:cstheme="majorBidi"/>
      <w:color w:val="0F4761" w:themeColor="accent1" w:themeShade="BF"/>
      <w:sz w:val="28"/>
      <w:szCs w:val="28"/>
    </w:rPr>
  </w:style>
  <w:style w:type="character" w:customStyle="1" w:styleId="50">
    <w:name w:val="标题 5 字符"/>
    <w:basedOn w:val="a0"/>
    <w:link w:val="5"/>
    <w:uiPriority w:val="9"/>
    <w:semiHidden/>
    <w:rsid w:val="00AF051B"/>
    <w:rPr>
      <w:rFonts w:cstheme="majorBidi"/>
      <w:color w:val="0F4761" w:themeColor="accent1" w:themeShade="BF"/>
      <w:sz w:val="24"/>
    </w:rPr>
  </w:style>
  <w:style w:type="character" w:customStyle="1" w:styleId="60">
    <w:name w:val="标题 6 字符"/>
    <w:basedOn w:val="a0"/>
    <w:link w:val="6"/>
    <w:uiPriority w:val="9"/>
    <w:semiHidden/>
    <w:rsid w:val="00AF051B"/>
    <w:rPr>
      <w:rFonts w:cstheme="majorBidi"/>
      <w:b/>
      <w:bCs/>
      <w:color w:val="0F4761" w:themeColor="accent1" w:themeShade="BF"/>
    </w:rPr>
  </w:style>
  <w:style w:type="character" w:customStyle="1" w:styleId="70">
    <w:name w:val="标题 7 字符"/>
    <w:basedOn w:val="a0"/>
    <w:link w:val="7"/>
    <w:uiPriority w:val="9"/>
    <w:semiHidden/>
    <w:rsid w:val="00AF051B"/>
    <w:rPr>
      <w:rFonts w:cstheme="majorBidi"/>
      <w:b/>
      <w:bCs/>
      <w:color w:val="595959" w:themeColor="text1" w:themeTint="A6"/>
    </w:rPr>
  </w:style>
  <w:style w:type="character" w:customStyle="1" w:styleId="80">
    <w:name w:val="标题 8 字符"/>
    <w:basedOn w:val="a0"/>
    <w:link w:val="8"/>
    <w:uiPriority w:val="9"/>
    <w:semiHidden/>
    <w:rsid w:val="00AF051B"/>
    <w:rPr>
      <w:rFonts w:cstheme="majorBidi"/>
      <w:color w:val="595959" w:themeColor="text1" w:themeTint="A6"/>
    </w:rPr>
  </w:style>
  <w:style w:type="character" w:customStyle="1" w:styleId="90">
    <w:name w:val="标题 9 字符"/>
    <w:basedOn w:val="a0"/>
    <w:link w:val="9"/>
    <w:uiPriority w:val="9"/>
    <w:semiHidden/>
    <w:rsid w:val="00AF051B"/>
    <w:rPr>
      <w:rFonts w:eastAsiaTheme="majorEastAsia" w:cstheme="majorBidi"/>
      <w:color w:val="595959" w:themeColor="text1" w:themeTint="A6"/>
    </w:rPr>
  </w:style>
  <w:style w:type="paragraph" w:styleId="a3">
    <w:name w:val="Title"/>
    <w:basedOn w:val="a"/>
    <w:next w:val="a"/>
    <w:link w:val="a4"/>
    <w:uiPriority w:val="10"/>
    <w:qFormat/>
    <w:rsid w:val="00AF0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51B"/>
    <w:pPr>
      <w:spacing w:before="160"/>
      <w:jc w:val="center"/>
    </w:pPr>
    <w:rPr>
      <w:i/>
      <w:iCs/>
      <w:color w:val="404040" w:themeColor="text1" w:themeTint="BF"/>
    </w:rPr>
  </w:style>
  <w:style w:type="character" w:customStyle="1" w:styleId="a8">
    <w:name w:val="引用 字符"/>
    <w:basedOn w:val="a0"/>
    <w:link w:val="a7"/>
    <w:uiPriority w:val="29"/>
    <w:rsid w:val="00AF051B"/>
    <w:rPr>
      <w:i/>
      <w:iCs/>
      <w:color w:val="404040" w:themeColor="text1" w:themeTint="BF"/>
    </w:rPr>
  </w:style>
  <w:style w:type="paragraph" w:styleId="a9">
    <w:name w:val="List Paragraph"/>
    <w:basedOn w:val="a"/>
    <w:uiPriority w:val="34"/>
    <w:qFormat/>
    <w:rsid w:val="00AF051B"/>
    <w:pPr>
      <w:ind w:left="720"/>
      <w:contextualSpacing/>
    </w:pPr>
  </w:style>
  <w:style w:type="character" w:styleId="aa">
    <w:name w:val="Intense Emphasis"/>
    <w:basedOn w:val="a0"/>
    <w:uiPriority w:val="21"/>
    <w:qFormat/>
    <w:rsid w:val="00AF051B"/>
    <w:rPr>
      <w:i/>
      <w:iCs/>
      <w:color w:val="0F4761" w:themeColor="accent1" w:themeShade="BF"/>
    </w:rPr>
  </w:style>
  <w:style w:type="paragraph" w:styleId="ab">
    <w:name w:val="Intense Quote"/>
    <w:basedOn w:val="a"/>
    <w:next w:val="a"/>
    <w:link w:val="ac"/>
    <w:uiPriority w:val="30"/>
    <w:qFormat/>
    <w:rsid w:val="00AF0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F051B"/>
    <w:rPr>
      <w:i/>
      <w:iCs/>
      <w:color w:val="0F4761" w:themeColor="accent1" w:themeShade="BF"/>
    </w:rPr>
  </w:style>
  <w:style w:type="character" w:styleId="ad">
    <w:name w:val="Intense Reference"/>
    <w:basedOn w:val="a0"/>
    <w:uiPriority w:val="32"/>
    <w:qFormat/>
    <w:rsid w:val="00AF05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jinju duan</dc:creator>
  <cp:keywords/>
  <dc:description/>
  <cp:lastModifiedBy>jinju duan</cp:lastModifiedBy>
  <cp:revision>1</cp:revision>
  <dcterms:created xsi:type="dcterms:W3CDTF">2024-04-03T01:16:00Z</dcterms:created>
  <dcterms:modified xsi:type="dcterms:W3CDTF">2024-04-03T01:17:00Z</dcterms:modified>
</cp:coreProperties>
</file>